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ackground w:color="FFFFFF"/>
  <w:body>
    <w:p>
      <w:pPr>
        <w:pStyle w:val="Normal.0"/>
        <w:spacing w:after="0"/>
        <w:ind w:left="864" w:right="864" w:firstLine="0"/>
        <w:jc w:val="center"/>
        <w:rPr>
          <w:sz w:val="20"/>
          <w:szCs w:val="20"/>
        </w:rPr>
      </w:pPr>
    </w:p>
    <w:p>
      <w:pPr>
        <w:pStyle w:val="Normal.0"/>
        <w:spacing w:after="0"/>
        <w:ind w:left="864" w:right="864" w:firstLine="0"/>
        <w:jc w:val="center"/>
        <w:rPr>
          <w:sz w:val="20"/>
          <w:szCs w:val="20"/>
        </w:rPr>
      </w:pPr>
      <w:r>
        <w:rPr>
          <w:sz w:val="20"/>
          <w:szCs w:val="20"/>
          <w:rtl w:val="0"/>
          <w:lang w:val="en-US"/>
        </w:rPr>
        <w:t>Przed wype</w:t>
      </w:r>
      <w:r>
        <w:rPr>
          <w:sz w:val="20"/>
          <w:szCs w:val="20"/>
          <w:rtl w:val="0"/>
          <w:lang w:val="en-US"/>
        </w:rPr>
        <w:t>ł</w:t>
      </w:r>
      <w:r>
        <w:rPr>
          <w:sz w:val="20"/>
          <w:szCs w:val="20"/>
          <w:rtl w:val="0"/>
          <w:lang w:val="en-US"/>
        </w:rPr>
        <w:t>nieniem formularza prosimy o przeczytanie regulaminu warsztat</w:t>
      </w:r>
      <w:r>
        <w:rPr>
          <w:sz w:val="20"/>
          <w:szCs w:val="20"/>
          <w:rtl w:val="0"/>
          <w:lang w:val="es-ES_tradnl"/>
        </w:rPr>
        <w:t>ó</w:t>
      </w:r>
      <w:r>
        <w:rPr>
          <w:sz w:val="20"/>
          <w:szCs w:val="20"/>
          <w:rtl w:val="0"/>
          <w:lang w:val="en-US"/>
        </w:rPr>
        <w:t>w                           oraz klauzuli informacyjnej o przetwarzaniu danych osobowych.</w:t>
      </w:r>
    </w:p>
    <w:p>
      <w:pPr>
        <w:pStyle w:val="Normal.0"/>
        <w:spacing w:after="0"/>
        <w:ind w:left="864" w:right="864" w:firstLine="0"/>
        <w:jc w:val="center"/>
        <w:rPr>
          <w:sz w:val="20"/>
          <w:szCs w:val="20"/>
        </w:rPr>
      </w:pPr>
      <w:r>
        <w:rPr>
          <w:sz w:val="20"/>
          <w:szCs w:val="20"/>
          <w:rtl w:val="0"/>
          <w:lang w:val="en-US"/>
        </w:rPr>
        <w:t>Formularz nale</w:t>
      </w:r>
      <w:r>
        <w:rPr>
          <w:sz w:val="20"/>
          <w:szCs w:val="20"/>
          <w:rtl w:val="0"/>
          <w:lang w:val="en-US"/>
        </w:rPr>
        <w:t>ż</w:t>
      </w:r>
      <w:r>
        <w:rPr>
          <w:sz w:val="20"/>
          <w:szCs w:val="20"/>
          <w:rtl w:val="0"/>
          <w:lang w:val="en-US"/>
        </w:rPr>
        <w:t>y wype</w:t>
      </w:r>
      <w:r>
        <w:rPr>
          <w:sz w:val="20"/>
          <w:szCs w:val="20"/>
          <w:rtl w:val="0"/>
          <w:lang w:val="en-US"/>
        </w:rPr>
        <w:t>ł</w:t>
      </w:r>
      <w:r>
        <w:rPr>
          <w:sz w:val="20"/>
          <w:szCs w:val="20"/>
          <w:rtl w:val="0"/>
          <w:lang w:val="en-US"/>
        </w:rPr>
        <w:t>ni</w:t>
      </w:r>
      <w:r>
        <w:rPr>
          <w:sz w:val="20"/>
          <w:szCs w:val="20"/>
          <w:rtl w:val="0"/>
          <w:lang w:val="en-US"/>
        </w:rPr>
        <w:t xml:space="preserve">ć </w:t>
      </w:r>
      <w:r>
        <w:rPr>
          <w:sz w:val="20"/>
          <w:szCs w:val="20"/>
          <w:rtl w:val="0"/>
          <w:lang w:val="en-US"/>
        </w:rPr>
        <w:t>drukowanymi literami.</w:t>
      </w:r>
    </w:p>
    <w:p>
      <w:pPr>
        <w:pStyle w:val="Normal.0"/>
        <w:spacing w:after="0"/>
        <w:jc w:val="center"/>
        <w:rPr>
          <w:b w:val="1"/>
          <w:bCs w:val="1"/>
          <w:sz w:val="36"/>
          <w:szCs w:val="36"/>
        </w:rPr>
      </w:pPr>
    </w:p>
    <w:p>
      <w:pPr>
        <w:pStyle w:val="Normal.0"/>
        <w:spacing w:after="0"/>
        <w:jc w:val="center"/>
        <w:rPr>
          <w:rFonts w:ascii="Calibri" w:cs="Calibri" w:hAnsi="Calibri" w:eastAsia="Calibri"/>
          <w:b w:val="1"/>
          <w:bCs w:val="1"/>
          <w:sz w:val="48"/>
          <w:szCs w:val="48"/>
        </w:rPr>
      </w:pPr>
      <w:r>
        <w:rPr>
          <w:rFonts w:ascii="Calibri" w:cs="Calibri" w:hAnsi="Calibri" w:eastAsia="Calibri"/>
          <w:b w:val="1"/>
          <w:bCs w:val="1"/>
          <w:sz w:val="48"/>
          <w:szCs w:val="48"/>
          <w:rtl w:val="0"/>
          <w:lang w:val="en-US"/>
        </w:rPr>
        <w:t>Formularz Zg</w:t>
      </w:r>
      <w:r>
        <w:rPr>
          <w:rFonts w:ascii="Calibri" w:cs="Calibri" w:hAnsi="Calibri" w:eastAsia="Calibri"/>
          <w:b w:val="1"/>
          <w:bCs w:val="1"/>
          <w:sz w:val="48"/>
          <w:szCs w:val="48"/>
          <w:rtl w:val="0"/>
          <w:lang w:val="en-US"/>
        </w:rPr>
        <w:t>ł</w:t>
      </w:r>
      <w:r>
        <w:rPr>
          <w:rFonts w:ascii="Calibri" w:cs="Calibri" w:hAnsi="Calibri" w:eastAsia="Calibri"/>
          <w:b w:val="1"/>
          <w:bCs w:val="1"/>
          <w:sz w:val="48"/>
          <w:szCs w:val="48"/>
          <w:rtl w:val="0"/>
          <w:lang w:val="en-US"/>
        </w:rPr>
        <w:t>oszeniowy</w:t>
      </w:r>
    </w:p>
    <w:p>
      <w:pPr>
        <w:pStyle w:val="Normal.0"/>
        <w:spacing w:after="0"/>
        <w:jc w:val="center"/>
        <w:rPr>
          <w:rFonts w:ascii="Calibri" w:cs="Calibri" w:hAnsi="Calibri" w:eastAsia="Calibri"/>
          <w:b w:val="1"/>
          <w:bCs w:val="1"/>
          <w:sz w:val="48"/>
          <w:szCs w:val="48"/>
          <w:lang w:val="nl-NL"/>
        </w:rPr>
      </w:pPr>
      <w:r>
        <w:rPr>
          <w:rFonts w:ascii="Calibri" w:cs="Calibri" w:hAnsi="Calibri" w:eastAsia="Calibri"/>
          <w:b w:val="1"/>
          <w:bCs w:val="1"/>
          <w:sz w:val="48"/>
          <w:szCs w:val="48"/>
          <w:rtl w:val="0"/>
          <w:lang w:val="nl-NL"/>
        </w:rPr>
        <w:t>Integration &amp; Groove VIII</w:t>
      </w:r>
    </w:p>
    <w:p>
      <w:pPr>
        <w:pStyle w:val="Normal.0"/>
        <w:jc w:val="center"/>
        <w:rPr>
          <w:rFonts w:ascii="Candara" w:cs="Candara" w:hAnsi="Candara" w:eastAsia="Candara"/>
          <w:b w:val="1"/>
          <w:bCs w:val="1"/>
          <w:sz w:val="36"/>
          <w:szCs w:val="36"/>
        </w:rPr>
      </w:pPr>
      <w:r>
        <w:rPr>
          <w:rFonts w:ascii="Candara" w:cs="Candara" w:hAnsi="Candara" w:eastAsia="Candara"/>
          <w:b w:val="1"/>
          <w:bCs w:val="1"/>
          <w:sz w:val="36"/>
          <w:szCs w:val="36"/>
          <w:rtl w:val="0"/>
          <w:lang w:val="en-US"/>
        </w:rPr>
        <w:t xml:space="preserve"> 21-22.02.2019 r.</w:t>
      </w:r>
    </w:p>
    <w:p>
      <w:pPr>
        <w:pStyle w:val="Normal.0"/>
        <w:spacing w:after="0"/>
        <w:jc w:val="center"/>
        <w:rPr>
          <w:rFonts w:ascii="Candara" w:cs="Candara" w:hAnsi="Candara" w:eastAsia="Candara"/>
          <w:b w:val="1"/>
          <w:bCs w:val="1"/>
          <w:sz w:val="16"/>
          <w:szCs w:val="16"/>
        </w:rPr>
      </w:pPr>
    </w:p>
    <w:p>
      <w:pPr>
        <w:pStyle w:val="Normal.0"/>
        <w:spacing w:after="0"/>
        <w:jc w:val="center"/>
        <w:rPr>
          <w:rFonts w:ascii="Candara" w:cs="Candara" w:hAnsi="Candara" w:eastAsia="Candara"/>
          <w:b w:val="1"/>
          <w:bCs w:val="1"/>
          <w:sz w:val="16"/>
          <w:szCs w:val="16"/>
        </w:rPr>
      </w:pPr>
    </w:p>
    <w:p>
      <w:pPr>
        <w:pStyle w:val="Normal.0"/>
        <w:jc w:val="center"/>
        <w:rPr>
          <w:rFonts w:ascii="Candara" w:cs="Candara" w:hAnsi="Candara" w:eastAsia="Candara"/>
          <w:sz w:val="28"/>
          <w:szCs w:val="28"/>
        </w:rPr>
      </w:pPr>
      <w:r>
        <w:rPr>
          <w:rFonts w:ascii="Candara" w:cs="Candara" w:hAnsi="Candara" w:eastAsia="Candara"/>
          <w:sz w:val="28"/>
          <w:szCs w:val="28"/>
          <w:rtl w:val="0"/>
          <w:lang w:val="en-US"/>
        </w:rPr>
        <w:t>Szko</w:t>
      </w:r>
      <w:r>
        <w:rPr>
          <w:rFonts w:ascii="Candara" w:cs="Candara" w:hAnsi="Candara" w:eastAsia="Candara"/>
          <w:sz w:val="28"/>
          <w:szCs w:val="28"/>
          <w:rtl w:val="0"/>
          <w:lang w:val="en-US"/>
        </w:rPr>
        <w:t>ł</w:t>
      </w:r>
      <w:r>
        <w:rPr>
          <w:rFonts w:ascii="Candara" w:cs="Candara" w:hAnsi="Candara" w:eastAsia="Candara"/>
          <w:sz w:val="28"/>
          <w:szCs w:val="28"/>
          <w:rtl w:val="0"/>
          <w:lang w:val="en-US"/>
        </w:rPr>
        <w:t>a Muzyczna I st. w B</w:t>
      </w:r>
      <w:r>
        <w:rPr>
          <w:rFonts w:ascii="Candara" w:cs="Candara" w:hAnsi="Candara" w:eastAsia="Candara"/>
          <w:sz w:val="28"/>
          <w:szCs w:val="28"/>
          <w:rtl w:val="0"/>
          <w:lang w:val="en-US"/>
        </w:rPr>
        <w:t>ł</w:t>
      </w:r>
      <w:r>
        <w:rPr>
          <w:rFonts w:ascii="Candara" w:cs="Candara" w:hAnsi="Candara" w:eastAsia="Candara"/>
          <w:sz w:val="28"/>
          <w:szCs w:val="28"/>
          <w:rtl w:val="0"/>
          <w:lang w:val="en-US"/>
        </w:rPr>
        <w:t>a</w:t>
      </w:r>
      <w:r>
        <w:rPr>
          <w:rFonts w:ascii="Candara" w:cs="Candara" w:hAnsi="Candara" w:eastAsia="Candara"/>
          <w:sz w:val="28"/>
          <w:szCs w:val="28"/>
          <w:rtl w:val="0"/>
          <w:lang w:val="en-US"/>
        </w:rPr>
        <w:t>ż</w:t>
      </w:r>
      <w:r>
        <w:rPr>
          <w:rFonts w:ascii="Candara" w:cs="Candara" w:hAnsi="Candara" w:eastAsia="Candara"/>
          <w:sz w:val="28"/>
          <w:szCs w:val="28"/>
          <w:rtl w:val="0"/>
          <w:lang w:val="en-US"/>
        </w:rPr>
        <w:t>owej, Plac Ks. Kowala 3, 36-030 B</w:t>
      </w:r>
      <w:r>
        <w:rPr>
          <w:rFonts w:ascii="Candara" w:cs="Candara" w:hAnsi="Candara" w:eastAsia="Candara"/>
          <w:sz w:val="28"/>
          <w:szCs w:val="28"/>
          <w:rtl w:val="0"/>
          <w:lang w:val="en-US"/>
        </w:rPr>
        <w:t>ł</w:t>
      </w:r>
      <w:r>
        <w:rPr>
          <w:rFonts w:ascii="Candara" w:cs="Candara" w:hAnsi="Candara" w:eastAsia="Candara"/>
          <w:sz w:val="28"/>
          <w:szCs w:val="28"/>
          <w:rtl w:val="0"/>
          <w:lang w:val="en-US"/>
        </w:rPr>
        <w:t>a</w:t>
      </w:r>
      <w:r>
        <w:rPr>
          <w:rFonts w:ascii="Candara" w:cs="Candara" w:hAnsi="Candara" w:eastAsia="Candara"/>
          <w:sz w:val="28"/>
          <w:szCs w:val="28"/>
          <w:rtl w:val="0"/>
          <w:lang w:val="en-US"/>
        </w:rPr>
        <w:t>ż</w:t>
      </w:r>
      <w:r>
        <w:rPr>
          <w:rFonts w:ascii="Candara" w:cs="Candara" w:hAnsi="Candara" w:eastAsia="Candara"/>
          <w:sz w:val="28"/>
          <w:szCs w:val="28"/>
          <w:rtl w:val="0"/>
          <w:lang w:val="en-US"/>
        </w:rPr>
        <w:t>owa</w:t>
      </w:r>
    </w:p>
    <w:tbl>
      <w:tblPr>
        <w:tblW w:w="10006" w:type="dxa"/>
        <w:jc w:val="center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3586"/>
        <w:gridCol w:w="6420"/>
      </w:tblGrid>
      <w:tr>
        <w:tblPrEx>
          <w:shd w:val="clear" w:color="auto" w:fill="ced7e7"/>
        </w:tblPrEx>
        <w:trPr>
          <w:trHeight w:val="654" w:hRule="atLeast"/>
        </w:trPr>
        <w:tc>
          <w:tcPr>
            <w:tcW w:type="dxa" w:w="358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before="120" w:after="120"/>
            </w:pPr>
            <w:r>
              <w:rPr>
                <w:rFonts w:ascii="Candara" w:cs="Candara" w:hAnsi="Candara" w:eastAsia="Candara"/>
                <w:sz w:val="26"/>
                <w:szCs w:val="26"/>
                <w:rtl w:val="0"/>
                <w:lang w:val="en-US"/>
              </w:rPr>
              <w:t>Nazwisko i imi</w:t>
            </w:r>
            <w:r>
              <w:rPr>
                <w:rFonts w:ascii="Candara" w:cs="Candara" w:hAnsi="Candara" w:eastAsia="Candara"/>
                <w:sz w:val="26"/>
                <w:szCs w:val="26"/>
                <w:rtl w:val="0"/>
                <w:lang w:val="en-US"/>
              </w:rPr>
              <w:t xml:space="preserve">ę </w:t>
            </w:r>
            <w:r>
              <w:rPr>
                <w:rFonts w:ascii="Candara" w:cs="Candara" w:hAnsi="Candara" w:eastAsia="Candara"/>
                <w:sz w:val="26"/>
                <w:szCs w:val="26"/>
                <w:rtl w:val="0"/>
                <w:lang w:val="en-US"/>
              </w:rPr>
              <w:t>uczestnika</w:t>
            </w:r>
          </w:p>
        </w:tc>
        <w:tc>
          <w:tcPr>
            <w:tcW w:type="dxa" w:w="64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1193" w:hRule="atLeast"/>
        </w:trPr>
        <w:tc>
          <w:tcPr>
            <w:tcW w:type="dxa" w:w="358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before="120" w:after="120"/>
            </w:pPr>
            <w:r>
              <w:rPr>
                <w:rFonts w:ascii="Candara" w:cs="Candara" w:hAnsi="Candara" w:eastAsia="Candara"/>
                <w:sz w:val="26"/>
                <w:szCs w:val="26"/>
                <w:rtl w:val="0"/>
                <w:lang w:val="en-US"/>
              </w:rPr>
              <w:t>Dane teleadresowe szko</w:t>
            </w:r>
            <w:r>
              <w:rPr>
                <w:rFonts w:ascii="Candara" w:cs="Candara" w:hAnsi="Candara" w:eastAsia="Candara"/>
                <w:sz w:val="26"/>
                <w:szCs w:val="26"/>
                <w:rtl w:val="0"/>
                <w:lang w:val="en-US"/>
              </w:rPr>
              <w:t>ł</w:t>
            </w:r>
            <w:r>
              <w:rPr>
                <w:rFonts w:ascii="Candara" w:cs="Candara" w:hAnsi="Candara" w:eastAsia="Candara"/>
                <w:sz w:val="26"/>
                <w:szCs w:val="26"/>
                <w:rtl w:val="0"/>
                <w:lang w:val="en-US"/>
              </w:rPr>
              <w:t>y</w:t>
            </w:r>
          </w:p>
        </w:tc>
        <w:tc>
          <w:tcPr>
            <w:tcW w:type="dxa" w:w="64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654" w:hRule="atLeast"/>
        </w:trPr>
        <w:tc>
          <w:tcPr>
            <w:tcW w:type="dxa" w:w="358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944"/>
            </w:tcMar>
            <w:vAlign w:val="top"/>
          </w:tcPr>
          <w:p>
            <w:pPr>
              <w:pStyle w:val="Normal.0"/>
              <w:spacing w:before="120" w:after="120"/>
              <w:ind w:right="864"/>
            </w:pPr>
            <w:r>
              <w:rPr>
                <w:rFonts w:ascii="Candara" w:cs="Candara" w:hAnsi="Candara" w:eastAsia="Candara"/>
                <w:sz w:val="26"/>
                <w:szCs w:val="26"/>
                <w:rtl w:val="0"/>
                <w:lang w:val="en-US"/>
              </w:rPr>
              <w:t>Klasa / cykl kszta</w:t>
            </w:r>
            <w:r>
              <w:rPr>
                <w:rFonts w:ascii="Candara" w:cs="Candara" w:hAnsi="Candara" w:eastAsia="Candara"/>
                <w:sz w:val="26"/>
                <w:szCs w:val="26"/>
                <w:rtl w:val="0"/>
                <w:lang w:val="en-US"/>
              </w:rPr>
              <w:t>ł</w:t>
            </w:r>
            <w:r>
              <w:rPr>
                <w:rFonts w:ascii="Candara" w:cs="Candara" w:hAnsi="Candara" w:eastAsia="Candara"/>
                <w:sz w:val="26"/>
                <w:szCs w:val="26"/>
                <w:rtl w:val="0"/>
                <w:lang w:val="en-US"/>
              </w:rPr>
              <w:t>cenia</w:t>
            </w:r>
          </w:p>
        </w:tc>
        <w:tc>
          <w:tcPr>
            <w:tcW w:type="dxa" w:w="64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654" w:hRule="atLeast"/>
        </w:trPr>
        <w:tc>
          <w:tcPr>
            <w:tcW w:type="dxa" w:w="358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before="120" w:after="120"/>
            </w:pPr>
            <w:r>
              <w:rPr>
                <w:rFonts w:ascii="Candara" w:cs="Candara" w:hAnsi="Candara" w:eastAsia="Candara"/>
                <w:sz w:val="26"/>
                <w:szCs w:val="26"/>
                <w:rtl w:val="0"/>
                <w:lang w:val="en-US"/>
              </w:rPr>
              <w:t>Nazwisko i imi</w:t>
            </w:r>
            <w:r>
              <w:rPr>
                <w:rFonts w:ascii="Candara" w:cs="Candara" w:hAnsi="Candara" w:eastAsia="Candara"/>
                <w:sz w:val="26"/>
                <w:szCs w:val="26"/>
                <w:rtl w:val="0"/>
                <w:lang w:val="en-US"/>
              </w:rPr>
              <w:t xml:space="preserve">ę </w:t>
            </w:r>
            <w:r>
              <w:rPr>
                <w:rFonts w:ascii="Candara" w:cs="Candara" w:hAnsi="Candara" w:eastAsia="Candara"/>
                <w:sz w:val="26"/>
                <w:szCs w:val="26"/>
                <w:rtl w:val="0"/>
                <w:lang w:val="en-US"/>
              </w:rPr>
              <w:t>nauczyciela</w:t>
            </w:r>
          </w:p>
        </w:tc>
        <w:tc>
          <w:tcPr>
            <w:tcW w:type="dxa" w:w="64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540" w:hRule="atLeast"/>
        </w:trPr>
        <w:tc>
          <w:tcPr>
            <w:tcW w:type="dxa" w:w="358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944"/>
            </w:tcMar>
            <w:vAlign w:val="center"/>
          </w:tcPr>
          <w:p>
            <w:pPr>
              <w:pStyle w:val="Normal.0"/>
              <w:spacing w:before="120" w:after="120"/>
              <w:ind w:right="864"/>
            </w:pPr>
            <w:r>
              <w:rPr>
                <w:rFonts w:ascii="Candara" w:cs="Candara" w:hAnsi="Candara" w:eastAsia="Candara"/>
                <w:sz w:val="26"/>
                <w:szCs w:val="26"/>
                <w:rtl w:val="0"/>
                <w:lang w:val="en-US"/>
              </w:rPr>
              <w:t>Numer telefonu</w:t>
            </w:r>
          </w:p>
        </w:tc>
        <w:tc>
          <w:tcPr>
            <w:tcW w:type="dxa" w:w="64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540" w:hRule="atLeast"/>
        </w:trPr>
        <w:tc>
          <w:tcPr>
            <w:tcW w:type="dxa" w:w="358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944"/>
            </w:tcMar>
            <w:vAlign w:val="center"/>
          </w:tcPr>
          <w:p>
            <w:pPr>
              <w:pStyle w:val="Normal.0"/>
              <w:spacing w:before="120" w:after="120"/>
              <w:ind w:right="864"/>
            </w:pPr>
            <w:r>
              <w:rPr>
                <w:rFonts w:ascii="Candara" w:cs="Candara" w:hAnsi="Candara" w:eastAsia="Candara"/>
                <w:sz w:val="26"/>
                <w:szCs w:val="26"/>
                <w:rtl w:val="0"/>
                <w:lang w:val="en-US"/>
              </w:rPr>
              <w:t>Adres e-mail</w:t>
            </w:r>
          </w:p>
        </w:tc>
        <w:tc>
          <w:tcPr>
            <w:tcW w:type="dxa" w:w="64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1098" w:hRule="atLeast"/>
        </w:trPr>
        <w:tc>
          <w:tcPr>
            <w:tcW w:type="dxa" w:w="358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944"/>
            </w:tcMar>
            <w:vAlign w:val="center"/>
          </w:tcPr>
          <w:p>
            <w:pPr>
              <w:pStyle w:val="Normal.0"/>
              <w:spacing w:before="120" w:after="120"/>
              <w:ind w:right="864"/>
              <w:rPr/>
            </w:pPr>
            <w:r>
              <w:rPr>
                <w:rFonts w:ascii="Candara" w:cs="Candara" w:hAnsi="Candara" w:eastAsia="Candara"/>
                <w:sz w:val="26"/>
                <w:szCs w:val="26"/>
                <w:rtl w:val="0"/>
                <w:lang w:val="en-US"/>
              </w:rPr>
              <w:t>Uczestnictwo:</w:t>
            </w:r>
          </w:p>
          <w:p>
            <w:pPr>
              <w:pStyle w:val="Normal.0"/>
              <w:bidi w:val="0"/>
              <w:spacing w:before="120" w:after="120"/>
              <w:ind w:left="0" w:right="864" w:firstLine="0"/>
              <w:jc w:val="left"/>
              <w:rPr>
                <w:rtl w:val="0"/>
              </w:rPr>
            </w:pPr>
            <w:r>
              <w:rPr>
                <w:rFonts w:ascii="Candara" w:cs="Candara" w:hAnsi="Candara" w:eastAsia="Candara"/>
                <w:sz w:val="26"/>
                <w:szCs w:val="26"/>
                <w:rtl w:val="0"/>
                <w:lang w:val="en-US"/>
              </w:rPr>
              <w:t>2 dni / 1 dzie</w:t>
            </w:r>
            <w:r>
              <w:rPr>
                <w:rFonts w:ascii="Candara" w:cs="Candara" w:hAnsi="Candara" w:eastAsia="Candara"/>
                <w:sz w:val="26"/>
                <w:szCs w:val="26"/>
                <w:rtl w:val="0"/>
                <w:lang w:val="en-US"/>
              </w:rPr>
              <w:t>ń</w:t>
            </w:r>
          </w:p>
        </w:tc>
        <w:tc>
          <w:tcPr>
            <w:tcW w:type="dxa" w:w="64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</w:tbl>
    <w:p>
      <w:pPr>
        <w:pStyle w:val="Normal.0"/>
        <w:widowControl w:val="0"/>
        <w:spacing w:line="240" w:lineRule="auto"/>
        <w:jc w:val="center"/>
        <w:rPr>
          <w:rFonts w:ascii="Candara" w:cs="Candara" w:hAnsi="Candara" w:eastAsia="Candara"/>
          <w:sz w:val="28"/>
          <w:szCs w:val="28"/>
        </w:rPr>
      </w:pPr>
    </w:p>
    <w:p>
      <w:pPr>
        <w:pStyle w:val="Normal.0"/>
        <w:tabs>
          <w:tab w:val="right" w:pos="8789" w:leader="dot"/>
        </w:tabs>
        <w:spacing w:before="120" w:after="120"/>
        <w:ind w:right="283"/>
        <w:rPr>
          <w:sz w:val="18"/>
          <w:szCs w:val="18"/>
        </w:rPr>
      </w:pPr>
      <w:r>
        <w:rPr>
          <w:sz w:val="18"/>
          <w:szCs w:val="18"/>
          <w:rtl w:val="0"/>
          <w:lang w:val="en-US"/>
        </w:rPr>
        <w:t>Klauzula informacyjna:</w:t>
      </w:r>
    </w:p>
    <w:p>
      <w:pPr>
        <w:pStyle w:val="Normal.0"/>
        <w:tabs>
          <w:tab w:val="right" w:pos="8789" w:leader="dot"/>
        </w:tabs>
        <w:spacing w:before="120" w:after="120"/>
        <w:ind w:right="283"/>
        <w:jc w:val="both"/>
        <w:rPr>
          <w:sz w:val="18"/>
          <w:szCs w:val="18"/>
        </w:rPr>
      </w:pPr>
      <w:r>
        <w:rPr>
          <w:sz w:val="18"/>
          <w:szCs w:val="18"/>
          <w:rtl w:val="0"/>
          <w:lang w:val="en-US"/>
        </w:rPr>
        <w:t>Na podstawie art. 13 Rozporz</w:t>
      </w:r>
      <w:r>
        <w:rPr>
          <w:sz w:val="18"/>
          <w:szCs w:val="18"/>
          <w:rtl w:val="0"/>
          <w:lang w:val="en-US"/>
        </w:rPr>
        <w:t>ą</w:t>
      </w:r>
      <w:r>
        <w:rPr>
          <w:sz w:val="18"/>
          <w:szCs w:val="18"/>
          <w:rtl w:val="0"/>
          <w:lang w:val="en-US"/>
        </w:rPr>
        <w:t>dzenia Parlamentu Europejskiego i</w:t>
      </w:r>
      <w:r>
        <w:rPr>
          <w:sz w:val="18"/>
          <w:szCs w:val="18"/>
          <w:rtl w:val="0"/>
          <w:lang w:val="en-US"/>
        </w:rPr>
        <w:t> </w:t>
      </w:r>
      <w:r>
        <w:rPr>
          <w:sz w:val="18"/>
          <w:szCs w:val="18"/>
          <w:rtl w:val="0"/>
          <w:lang w:val="en-US"/>
        </w:rPr>
        <w:t>Rady (UE) 2016/679 z</w:t>
      </w:r>
      <w:r>
        <w:rPr>
          <w:sz w:val="18"/>
          <w:szCs w:val="18"/>
          <w:rtl w:val="0"/>
          <w:lang w:val="en-US"/>
        </w:rPr>
        <w:t> </w:t>
      </w:r>
      <w:r>
        <w:rPr>
          <w:sz w:val="18"/>
          <w:szCs w:val="18"/>
          <w:rtl w:val="0"/>
          <w:lang w:val="en-US"/>
        </w:rPr>
        <w:t>dnia 27 kwietnia 2016 r. w</w:t>
      </w:r>
      <w:r>
        <w:rPr>
          <w:sz w:val="18"/>
          <w:szCs w:val="18"/>
          <w:rtl w:val="0"/>
          <w:lang w:val="en-US"/>
        </w:rPr>
        <w:t> </w:t>
      </w:r>
      <w:r>
        <w:rPr>
          <w:sz w:val="18"/>
          <w:szCs w:val="18"/>
          <w:rtl w:val="0"/>
          <w:lang w:val="en-US"/>
        </w:rPr>
        <w:t>sprawie ochrony os</w:t>
      </w:r>
      <w:r>
        <w:rPr>
          <w:sz w:val="18"/>
          <w:szCs w:val="18"/>
          <w:rtl w:val="0"/>
          <w:lang w:val="en-US"/>
        </w:rPr>
        <w:t>ó</w:t>
      </w:r>
      <w:r>
        <w:rPr>
          <w:sz w:val="18"/>
          <w:szCs w:val="18"/>
          <w:rtl w:val="0"/>
          <w:lang w:val="en-US"/>
        </w:rPr>
        <w:t>b fizycznych w</w:t>
      </w:r>
      <w:r>
        <w:rPr>
          <w:sz w:val="18"/>
          <w:szCs w:val="18"/>
          <w:rtl w:val="0"/>
          <w:lang w:val="en-US"/>
        </w:rPr>
        <w:t> </w:t>
      </w:r>
      <w:r>
        <w:rPr>
          <w:sz w:val="18"/>
          <w:szCs w:val="18"/>
          <w:rtl w:val="0"/>
          <w:lang w:val="en-US"/>
        </w:rPr>
        <w:t>zwi</w:t>
      </w:r>
      <w:r>
        <w:rPr>
          <w:sz w:val="18"/>
          <w:szCs w:val="18"/>
          <w:rtl w:val="0"/>
          <w:lang w:val="en-US"/>
        </w:rPr>
        <w:t>ą</w:t>
      </w:r>
      <w:r>
        <w:rPr>
          <w:sz w:val="18"/>
          <w:szCs w:val="18"/>
          <w:rtl w:val="0"/>
          <w:lang w:val="en-US"/>
        </w:rPr>
        <w:t>zku z</w:t>
      </w:r>
      <w:r>
        <w:rPr>
          <w:sz w:val="18"/>
          <w:szCs w:val="18"/>
          <w:rtl w:val="0"/>
          <w:lang w:val="en-US"/>
        </w:rPr>
        <w:t> </w:t>
      </w:r>
      <w:r>
        <w:rPr>
          <w:sz w:val="18"/>
          <w:szCs w:val="18"/>
          <w:rtl w:val="0"/>
          <w:lang w:val="en-US"/>
        </w:rPr>
        <w:t>przetwarzaniem danych osobowych i w</w:t>
      </w:r>
      <w:r>
        <w:rPr>
          <w:sz w:val="18"/>
          <w:szCs w:val="18"/>
          <w:rtl w:val="0"/>
          <w:lang w:val="en-US"/>
        </w:rPr>
        <w:t> </w:t>
      </w:r>
      <w:r>
        <w:rPr>
          <w:sz w:val="18"/>
          <w:szCs w:val="18"/>
          <w:rtl w:val="0"/>
          <w:lang w:val="en-US"/>
        </w:rPr>
        <w:t>sprawie swobodnego przep</w:t>
      </w:r>
      <w:r>
        <w:rPr>
          <w:sz w:val="18"/>
          <w:szCs w:val="18"/>
          <w:rtl w:val="0"/>
          <w:lang w:val="en-US"/>
        </w:rPr>
        <w:t>ł</w:t>
      </w:r>
      <w:r>
        <w:rPr>
          <w:sz w:val="18"/>
          <w:szCs w:val="18"/>
          <w:rtl w:val="0"/>
          <w:lang w:val="en-US"/>
        </w:rPr>
        <w:t>ywu takich danych oraz uchylenia dyrektywy 95/46/WE (og</w:t>
      </w:r>
      <w:r>
        <w:rPr>
          <w:sz w:val="18"/>
          <w:szCs w:val="18"/>
          <w:rtl w:val="0"/>
          <w:lang w:val="en-US"/>
        </w:rPr>
        <w:t>ó</w:t>
      </w:r>
      <w:r>
        <w:rPr>
          <w:sz w:val="18"/>
          <w:szCs w:val="18"/>
          <w:rtl w:val="0"/>
          <w:lang w:val="en-US"/>
        </w:rPr>
        <w:t>lne rozporz</w:t>
      </w:r>
      <w:r>
        <w:rPr>
          <w:sz w:val="18"/>
          <w:szCs w:val="18"/>
          <w:rtl w:val="0"/>
          <w:lang w:val="en-US"/>
        </w:rPr>
        <w:t>ą</w:t>
      </w:r>
      <w:r>
        <w:rPr>
          <w:sz w:val="18"/>
          <w:szCs w:val="18"/>
          <w:rtl w:val="0"/>
          <w:lang w:val="en-US"/>
        </w:rPr>
        <w:t>dzenie o</w:t>
      </w:r>
      <w:r>
        <w:rPr>
          <w:sz w:val="18"/>
          <w:szCs w:val="18"/>
          <w:rtl w:val="0"/>
          <w:lang w:val="en-US"/>
        </w:rPr>
        <w:t> </w:t>
      </w:r>
      <w:r>
        <w:rPr>
          <w:sz w:val="18"/>
          <w:szCs w:val="18"/>
          <w:rtl w:val="0"/>
          <w:lang w:val="en-US"/>
        </w:rPr>
        <w:t xml:space="preserve">ochronie danych), dalej zwanym </w:t>
      </w:r>
      <w:r>
        <w:rPr>
          <w:sz w:val="18"/>
          <w:szCs w:val="18"/>
          <w:rtl w:val="0"/>
          <w:lang w:val="en-US"/>
        </w:rPr>
        <w:t>“</w:t>
      </w:r>
      <w:r>
        <w:rPr>
          <w:sz w:val="18"/>
          <w:szCs w:val="18"/>
          <w:rtl w:val="0"/>
          <w:lang w:val="en-US"/>
        </w:rPr>
        <w:t>RODO</w:t>
      </w:r>
      <w:r>
        <w:rPr>
          <w:sz w:val="18"/>
          <w:szCs w:val="18"/>
          <w:rtl w:val="0"/>
          <w:lang w:val="en-US"/>
        </w:rPr>
        <w:t>”</w:t>
      </w:r>
      <w:r>
        <w:rPr>
          <w:sz w:val="18"/>
          <w:szCs w:val="18"/>
          <w:rtl w:val="0"/>
          <w:lang w:val="en-US"/>
        </w:rPr>
        <w:t xml:space="preserve">, niniejszym informujemy, </w:t>
      </w:r>
      <w:r>
        <w:rPr>
          <w:sz w:val="18"/>
          <w:szCs w:val="18"/>
          <w:rtl w:val="0"/>
          <w:lang w:val="en-US"/>
        </w:rPr>
        <w:t>ż</w:t>
      </w:r>
      <w:r>
        <w:rPr>
          <w:sz w:val="18"/>
          <w:szCs w:val="18"/>
          <w:rtl w:val="0"/>
          <w:lang w:val="en-US"/>
        </w:rPr>
        <w:t>e:</w:t>
      </w:r>
    </w:p>
    <w:p>
      <w:pPr>
        <w:pStyle w:val="List Paragraph"/>
        <w:numPr>
          <w:ilvl w:val="0"/>
          <w:numId w:val="2"/>
        </w:numPr>
        <w:bidi w:val="0"/>
        <w:spacing w:before="120" w:after="120"/>
        <w:ind w:right="283"/>
        <w:jc w:val="both"/>
        <w:rPr>
          <w:sz w:val="18"/>
          <w:szCs w:val="18"/>
          <w:rtl w:val="0"/>
        </w:rPr>
      </w:pPr>
      <w:r>
        <w:rPr>
          <w:sz w:val="18"/>
          <w:szCs w:val="18"/>
          <w:rtl w:val="0"/>
        </w:rPr>
        <w:t>Administratorem Pana/Pani danych osobowych jestSzko</w:t>
      </w:r>
      <w:r>
        <w:rPr>
          <w:sz w:val="18"/>
          <w:szCs w:val="18"/>
          <w:rtl w:val="0"/>
        </w:rPr>
        <w:t>ł</w:t>
      </w:r>
      <w:r>
        <w:rPr>
          <w:sz w:val="18"/>
          <w:szCs w:val="18"/>
          <w:rtl w:val="0"/>
        </w:rPr>
        <w:t>a Muzyczna I Stopnia w B</w:t>
      </w:r>
      <w:r>
        <w:rPr>
          <w:sz w:val="18"/>
          <w:szCs w:val="18"/>
          <w:rtl w:val="0"/>
        </w:rPr>
        <w:t>ł</w:t>
      </w:r>
      <w:r>
        <w:rPr>
          <w:sz w:val="18"/>
          <w:szCs w:val="18"/>
          <w:rtl w:val="0"/>
        </w:rPr>
        <w:t>a</w:t>
      </w:r>
      <w:r>
        <w:rPr>
          <w:sz w:val="18"/>
          <w:szCs w:val="18"/>
          <w:rtl w:val="0"/>
        </w:rPr>
        <w:t>ż</w:t>
      </w:r>
      <w:r>
        <w:rPr>
          <w:sz w:val="18"/>
          <w:szCs w:val="18"/>
          <w:rtl w:val="0"/>
        </w:rPr>
        <w:t>owej z siedzib</w:t>
      </w:r>
      <w:r>
        <w:rPr>
          <w:sz w:val="18"/>
          <w:szCs w:val="18"/>
          <w:rtl w:val="0"/>
        </w:rPr>
        <w:t xml:space="preserve">ą </w:t>
      </w:r>
      <w:r>
        <w:rPr>
          <w:sz w:val="18"/>
          <w:szCs w:val="18"/>
          <w:rtl w:val="0"/>
        </w:rPr>
        <w:t>pod adresem 36-030 B</w:t>
      </w:r>
      <w:r>
        <w:rPr>
          <w:sz w:val="18"/>
          <w:szCs w:val="18"/>
          <w:rtl w:val="0"/>
        </w:rPr>
        <w:t>ł</w:t>
      </w:r>
      <w:r>
        <w:rPr>
          <w:sz w:val="18"/>
          <w:szCs w:val="18"/>
          <w:rtl w:val="0"/>
        </w:rPr>
        <w:t>a</w:t>
      </w:r>
      <w:r>
        <w:rPr>
          <w:sz w:val="18"/>
          <w:szCs w:val="18"/>
          <w:rtl w:val="0"/>
        </w:rPr>
        <w:t>ż</w:t>
      </w:r>
      <w:r>
        <w:rPr>
          <w:sz w:val="18"/>
          <w:szCs w:val="18"/>
          <w:rtl w:val="0"/>
        </w:rPr>
        <w:t>owa, Plac im. Ksi</w:t>
      </w:r>
      <w:r>
        <w:rPr>
          <w:sz w:val="18"/>
          <w:szCs w:val="18"/>
          <w:rtl w:val="0"/>
        </w:rPr>
        <w:t>ę</w:t>
      </w:r>
      <w:r>
        <w:rPr>
          <w:sz w:val="18"/>
          <w:szCs w:val="18"/>
          <w:rtl w:val="0"/>
        </w:rPr>
        <w:t>dza Adolfa Kowala 3;</w:t>
      </w:r>
    </w:p>
    <w:p>
      <w:pPr>
        <w:pStyle w:val="List Paragraph"/>
        <w:numPr>
          <w:ilvl w:val="0"/>
          <w:numId w:val="2"/>
        </w:numPr>
        <w:bidi w:val="0"/>
        <w:spacing w:before="120" w:after="120"/>
        <w:ind w:right="283"/>
        <w:jc w:val="both"/>
        <w:rPr>
          <w:sz w:val="18"/>
          <w:szCs w:val="18"/>
          <w:rtl w:val="0"/>
        </w:rPr>
      </w:pPr>
      <w:r>
        <w:rPr>
          <w:sz w:val="18"/>
          <w:szCs w:val="18"/>
          <w:rtl w:val="0"/>
        </w:rPr>
        <w:t>Pana/Pani dane b</w:t>
      </w:r>
      <w:r>
        <w:rPr>
          <w:sz w:val="18"/>
          <w:szCs w:val="18"/>
          <w:rtl w:val="0"/>
        </w:rPr>
        <w:t>ę</w:t>
      </w:r>
      <w:r>
        <w:rPr>
          <w:sz w:val="18"/>
          <w:szCs w:val="18"/>
          <w:rtl w:val="0"/>
        </w:rPr>
        <w:t>d</w:t>
      </w:r>
      <w:r>
        <w:rPr>
          <w:sz w:val="18"/>
          <w:szCs w:val="18"/>
          <w:rtl w:val="0"/>
        </w:rPr>
        <w:t xml:space="preserve">ą </w:t>
      </w:r>
      <w:r>
        <w:rPr>
          <w:sz w:val="18"/>
          <w:szCs w:val="18"/>
          <w:rtl w:val="0"/>
        </w:rPr>
        <w:t xml:space="preserve">przetwarzane w celu organizacji i przeprowadzenia </w:t>
      </w:r>
      <w:r>
        <w:rPr>
          <w:rFonts w:ascii="Calibri" w:cs="Calibri" w:hAnsi="Calibri" w:eastAsia="Calibri"/>
          <w:b w:val="1"/>
          <w:bCs w:val="1"/>
          <w:sz w:val="18"/>
          <w:szCs w:val="18"/>
          <w:rtl w:val="0"/>
          <w:lang w:val="en-US"/>
        </w:rPr>
        <w:t>warsztat</w:t>
      </w:r>
      <w:r>
        <w:rPr>
          <w:rFonts w:ascii="Calibri" w:cs="Calibri" w:hAnsi="Calibri" w:eastAsia="Calibri"/>
          <w:b w:val="1"/>
          <w:bCs w:val="1"/>
          <w:sz w:val="18"/>
          <w:szCs w:val="18"/>
          <w:rtl w:val="0"/>
          <w:lang w:val="en-US"/>
        </w:rPr>
        <w:t>ó</w:t>
      </w:r>
      <w:r>
        <w:rPr>
          <w:rFonts w:ascii="Calibri" w:cs="Calibri" w:hAnsi="Calibri" w:eastAsia="Calibri"/>
          <w:b w:val="1"/>
          <w:bCs w:val="1"/>
          <w:sz w:val="18"/>
          <w:szCs w:val="18"/>
          <w:rtl w:val="0"/>
          <w:lang w:val="en-US"/>
        </w:rPr>
        <w:t>w perkusyjnych INTEGRATION &amp; GROOVE VIII</w:t>
      </w:r>
      <w:r>
        <w:rPr>
          <w:sz w:val="18"/>
          <w:szCs w:val="18"/>
          <w:rtl w:val="0"/>
        </w:rPr>
        <w:t>, a podstaw</w:t>
      </w:r>
      <w:r>
        <w:rPr>
          <w:sz w:val="18"/>
          <w:szCs w:val="18"/>
          <w:rtl w:val="0"/>
        </w:rPr>
        <w:t xml:space="preserve">ę </w:t>
      </w:r>
      <w:r>
        <w:rPr>
          <w:sz w:val="18"/>
          <w:szCs w:val="18"/>
          <w:rtl w:val="0"/>
        </w:rPr>
        <w:t>prawn</w:t>
      </w:r>
      <w:r>
        <w:rPr>
          <w:sz w:val="18"/>
          <w:szCs w:val="18"/>
          <w:rtl w:val="0"/>
        </w:rPr>
        <w:t xml:space="preserve">ą </w:t>
      </w:r>
      <w:r>
        <w:rPr>
          <w:sz w:val="18"/>
          <w:szCs w:val="18"/>
          <w:rtl w:val="0"/>
        </w:rPr>
        <w:t xml:space="preserve">przetwarzania Pana/Pani danych osobowych stanowi art. 6 ust. 1 lit c RODO oraz </w:t>
      </w:r>
      <w:r>
        <w:rPr>
          <w:sz w:val="18"/>
          <w:szCs w:val="18"/>
          <w:rtl w:val="0"/>
        </w:rPr>
        <w:t>§</w:t>
      </w:r>
      <w:r>
        <w:rPr>
          <w:sz w:val="18"/>
          <w:szCs w:val="18"/>
          <w:rtl w:val="0"/>
        </w:rPr>
        <w:t>1 pkt 1 lit. c Rozdzia</w:t>
      </w:r>
      <w:r>
        <w:rPr>
          <w:sz w:val="18"/>
          <w:szCs w:val="18"/>
          <w:rtl w:val="0"/>
        </w:rPr>
        <w:t>ł</w:t>
      </w:r>
      <w:r>
        <w:rPr>
          <w:sz w:val="18"/>
          <w:szCs w:val="18"/>
          <w:rtl w:val="0"/>
        </w:rPr>
        <w:t>u II Statutu Szko</w:t>
      </w:r>
      <w:r>
        <w:rPr>
          <w:sz w:val="18"/>
          <w:szCs w:val="18"/>
          <w:rtl w:val="0"/>
        </w:rPr>
        <w:t>ł</w:t>
      </w:r>
      <w:r>
        <w:rPr>
          <w:sz w:val="18"/>
          <w:szCs w:val="18"/>
          <w:rtl w:val="0"/>
        </w:rPr>
        <w:t>y Muzycznej I Stopnia w B</w:t>
      </w:r>
      <w:r>
        <w:rPr>
          <w:sz w:val="18"/>
          <w:szCs w:val="18"/>
          <w:rtl w:val="0"/>
        </w:rPr>
        <w:t>ł</w:t>
      </w:r>
      <w:r>
        <w:rPr>
          <w:sz w:val="18"/>
          <w:szCs w:val="18"/>
          <w:rtl w:val="0"/>
        </w:rPr>
        <w:t>a</w:t>
      </w:r>
      <w:r>
        <w:rPr>
          <w:sz w:val="18"/>
          <w:szCs w:val="18"/>
          <w:rtl w:val="0"/>
        </w:rPr>
        <w:t>ż</w:t>
      </w:r>
      <w:r>
        <w:rPr>
          <w:sz w:val="18"/>
          <w:szCs w:val="18"/>
          <w:rtl w:val="0"/>
        </w:rPr>
        <w:t>owej;</w:t>
      </w:r>
    </w:p>
    <w:p>
      <w:pPr>
        <w:pStyle w:val="List Paragraph"/>
        <w:numPr>
          <w:ilvl w:val="0"/>
          <w:numId w:val="2"/>
        </w:numPr>
        <w:bidi w:val="0"/>
        <w:spacing w:before="120" w:after="120"/>
        <w:ind w:right="283"/>
        <w:jc w:val="both"/>
        <w:rPr>
          <w:sz w:val="18"/>
          <w:szCs w:val="18"/>
          <w:rtl w:val="0"/>
        </w:rPr>
      </w:pPr>
      <w:r>
        <w:rPr>
          <w:sz w:val="18"/>
          <w:szCs w:val="18"/>
          <w:rtl w:val="0"/>
        </w:rPr>
        <w:t>Pana/Pani dane osobowe nie b</w:t>
      </w:r>
      <w:r>
        <w:rPr>
          <w:sz w:val="18"/>
          <w:szCs w:val="18"/>
          <w:rtl w:val="0"/>
        </w:rPr>
        <w:t>ę</w:t>
      </w:r>
      <w:r>
        <w:rPr>
          <w:sz w:val="18"/>
          <w:szCs w:val="18"/>
          <w:rtl w:val="0"/>
        </w:rPr>
        <w:t>d</w:t>
      </w:r>
      <w:r>
        <w:rPr>
          <w:sz w:val="18"/>
          <w:szCs w:val="18"/>
          <w:rtl w:val="0"/>
        </w:rPr>
        <w:t xml:space="preserve">ą </w:t>
      </w:r>
      <w:r>
        <w:rPr>
          <w:sz w:val="18"/>
          <w:szCs w:val="18"/>
          <w:rtl w:val="0"/>
        </w:rPr>
        <w:t>przekazywane innym podmiotom;</w:t>
      </w:r>
    </w:p>
    <w:p>
      <w:pPr>
        <w:pStyle w:val="List Paragraph"/>
        <w:numPr>
          <w:ilvl w:val="0"/>
          <w:numId w:val="2"/>
        </w:numPr>
        <w:bidi w:val="0"/>
        <w:spacing w:before="120" w:after="120"/>
        <w:ind w:right="283"/>
        <w:jc w:val="both"/>
        <w:rPr>
          <w:sz w:val="18"/>
          <w:szCs w:val="18"/>
          <w:rtl w:val="0"/>
        </w:rPr>
      </w:pPr>
      <w:r>
        <w:rPr>
          <w:sz w:val="18"/>
          <w:szCs w:val="18"/>
          <w:rtl w:val="0"/>
        </w:rPr>
        <w:t>Pana/Pani dane osobowe b</w:t>
      </w:r>
      <w:r>
        <w:rPr>
          <w:sz w:val="18"/>
          <w:szCs w:val="18"/>
          <w:rtl w:val="0"/>
        </w:rPr>
        <w:t>ę</w:t>
      </w:r>
      <w:r>
        <w:rPr>
          <w:sz w:val="18"/>
          <w:szCs w:val="18"/>
          <w:rtl w:val="0"/>
        </w:rPr>
        <w:t>d</w:t>
      </w:r>
      <w:r>
        <w:rPr>
          <w:sz w:val="18"/>
          <w:szCs w:val="18"/>
          <w:rtl w:val="0"/>
        </w:rPr>
        <w:t xml:space="preserve">ą </w:t>
      </w:r>
      <w:r>
        <w:rPr>
          <w:sz w:val="18"/>
          <w:szCs w:val="18"/>
          <w:rtl w:val="0"/>
        </w:rPr>
        <w:t>przechowywane przez okres pi</w:t>
      </w:r>
      <w:r>
        <w:rPr>
          <w:sz w:val="18"/>
          <w:szCs w:val="18"/>
          <w:rtl w:val="0"/>
        </w:rPr>
        <w:t>ę</w:t>
      </w:r>
      <w:r>
        <w:rPr>
          <w:sz w:val="18"/>
          <w:szCs w:val="18"/>
          <w:rtl w:val="0"/>
        </w:rPr>
        <w:t>ciu lat od momentu zako</w:t>
      </w:r>
      <w:r>
        <w:rPr>
          <w:sz w:val="18"/>
          <w:szCs w:val="18"/>
          <w:rtl w:val="0"/>
        </w:rPr>
        <w:t>ń</w:t>
      </w:r>
      <w:r>
        <w:rPr>
          <w:sz w:val="18"/>
          <w:szCs w:val="18"/>
          <w:rtl w:val="0"/>
        </w:rPr>
        <w:t>czenia warsztat</w:t>
      </w:r>
      <w:r>
        <w:rPr>
          <w:sz w:val="18"/>
          <w:szCs w:val="18"/>
          <w:rtl w:val="0"/>
          <w:lang w:val="es-ES_tradnl"/>
        </w:rPr>
        <w:t>ó</w:t>
      </w:r>
      <w:r>
        <w:rPr>
          <w:sz w:val="18"/>
          <w:szCs w:val="18"/>
          <w:rtl w:val="0"/>
        </w:rPr>
        <w:t>w lub do momentu wcze</w:t>
      </w:r>
      <w:r>
        <w:rPr>
          <w:sz w:val="18"/>
          <w:szCs w:val="18"/>
          <w:rtl w:val="0"/>
        </w:rPr>
        <w:t>ś</w:t>
      </w:r>
      <w:r>
        <w:rPr>
          <w:sz w:val="18"/>
          <w:szCs w:val="18"/>
          <w:rtl w:val="0"/>
        </w:rPr>
        <w:t>niejszego usuni</w:t>
      </w:r>
      <w:r>
        <w:rPr>
          <w:sz w:val="18"/>
          <w:szCs w:val="18"/>
          <w:rtl w:val="0"/>
        </w:rPr>
        <w:t>ę</w:t>
      </w:r>
      <w:r>
        <w:rPr>
          <w:sz w:val="18"/>
          <w:szCs w:val="18"/>
          <w:rtl w:val="0"/>
        </w:rPr>
        <w:t>cia danych przez Szko</w:t>
      </w:r>
      <w:r>
        <w:rPr>
          <w:sz w:val="18"/>
          <w:szCs w:val="18"/>
          <w:rtl w:val="0"/>
        </w:rPr>
        <w:t>łę</w:t>
      </w:r>
      <w:r>
        <w:rPr>
          <w:sz w:val="18"/>
          <w:szCs w:val="18"/>
          <w:rtl w:val="0"/>
        </w:rPr>
        <w:t xml:space="preserve">; </w:t>
      </w:r>
    </w:p>
    <w:p>
      <w:pPr>
        <w:pStyle w:val="List Paragraph"/>
        <w:numPr>
          <w:ilvl w:val="0"/>
          <w:numId w:val="2"/>
        </w:numPr>
        <w:bidi w:val="0"/>
        <w:spacing w:before="120" w:after="120"/>
        <w:ind w:right="283"/>
        <w:jc w:val="both"/>
        <w:rPr>
          <w:sz w:val="18"/>
          <w:szCs w:val="18"/>
          <w:rtl w:val="0"/>
        </w:rPr>
      </w:pPr>
      <w:r>
        <w:rPr>
          <w:sz w:val="18"/>
          <w:szCs w:val="18"/>
          <w:rtl w:val="0"/>
        </w:rPr>
        <w:t xml:space="preserve">Posiada Pan/Pani prawo </w:t>
      </w:r>
      <w:r>
        <w:rPr>
          <w:sz w:val="18"/>
          <w:szCs w:val="18"/>
          <w:rtl w:val="0"/>
        </w:rPr>
        <w:t>żą</w:t>
      </w:r>
      <w:r>
        <w:rPr>
          <w:sz w:val="18"/>
          <w:szCs w:val="18"/>
          <w:rtl w:val="0"/>
        </w:rPr>
        <w:t>dania od Szko</w:t>
      </w:r>
      <w:r>
        <w:rPr>
          <w:sz w:val="18"/>
          <w:szCs w:val="18"/>
          <w:rtl w:val="0"/>
        </w:rPr>
        <w:t>ł</w:t>
      </w:r>
      <w:r>
        <w:rPr>
          <w:sz w:val="18"/>
          <w:szCs w:val="18"/>
          <w:rtl w:val="0"/>
        </w:rPr>
        <w:t>y dost</w:t>
      </w:r>
      <w:r>
        <w:rPr>
          <w:sz w:val="18"/>
          <w:szCs w:val="18"/>
          <w:rtl w:val="0"/>
        </w:rPr>
        <w:t>ę</w:t>
      </w:r>
      <w:r>
        <w:rPr>
          <w:sz w:val="18"/>
          <w:szCs w:val="18"/>
          <w:rtl w:val="0"/>
        </w:rPr>
        <w:t>pu do danych, kt</w:t>
      </w:r>
      <w:r>
        <w:rPr>
          <w:sz w:val="18"/>
          <w:szCs w:val="18"/>
          <w:rtl w:val="0"/>
          <w:lang w:val="es-ES_tradnl"/>
        </w:rPr>
        <w:t>ó</w:t>
      </w:r>
      <w:r>
        <w:rPr>
          <w:sz w:val="18"/>
          <w:szCs w:val="18"/>
          <w:rtl w:val="0"/>
        </w:rPr>
        <w:t>re Pana/Pani dotycz</w:t>
      </w:r>
      <w:r>
        <w:rPr>
          <w:sz w:val="18"/>
          <w:szCs w:val="18"/>
          <w:rtl w:val="0"/>
        </w:rPr>
        <w:t>ą</w:t>
      </w:r>
      <w:r>
        <w:rPr>
          <w:sz w:val="18"/>
          <w:szCs w:val="18"/>
          <w:rtl w:val="0"/>
        </w:rPr>
        <w:t>, ich sprostowania, usuni</w:t>
      </w:r>
      <w:r>
        <w:rPr>
          <w:sz w:val="18"/>
          <w:szCs w:val="18"/>
          <w:rtl w:val="0"/>
        </w:rPr>
        <w:t>ę</w:t>
      </w:r>
      <w:r>
        <w:rPr>
          <w:sz w:val="18"/>
          <w:szCs w:val="18"/>
          <w:rtl w:val="0"/>
        </w:rPr>
        <w:t xml:space="preserve">cia lub ograniczenia przetwarzania. Posiada Pan/Pani prawo do wniesienia sprzeciwu wobec przetwarzania oraz prawo do przenoszenia danych; </w:t>
      </w:r>
    </w:p>
    <w:p>
      <w:pPr>
        <w:pStyle w:val="List Paragraph"/>
        <w:numPr>
          <w:ilvl w:val="0"/>
          <w:numId w:val="2"/>
        </w:numPr>
        <w:bidi w:val="0"/>
        <w:spacing w:before="120" w:after="120"/>
        <w:ind w:right="283"/>
        <w:jc w:val="both"/>
        <w:rPr>
          <w:sz w:val="18"/>
          <w:szCs w:val="18"/>
          <w:rtl w:val="0"/>
        </w:rPr>
      </w:pPr>
      <w:r>
        <w:rPr>
          <w:sz w:val="18"/>
          <w:szCs w:val="18"/>
          <w:rtl w:val="0"/>
        </w:rPr>
        <w:t>Posiada Pan/Pani uprawnienie do cofni</w:t>
      </w:r>
      <w:r>
        <w:rPr>
          <w:sz w:val="18"/>
          <w:szCs w:val="18"/>
          <w:rtl w:val="0"/>
        </w:rPr>
        <w:t>ę</w:t>
      </w:r>
      <w:r>
        <w:rPr>
          <w:sz w:val="18"/>
          <w:szCs w:val="18"/>
          <w:rtl w:val="0"/>
        </w:rPr>
        <w:t>cia zgody udzielonej na przetwarzanie danych w dowolnym momencie;</w:t>
      </w:r>
    </w:p>
    <w:p>
      <w:pPr>
        <w:pStyle w:val="List Paragraph"/>
        <w:numPr>
          <w:ilvl w:val="0"/>
          <w:numId w:val="2"/>
        </w:numPr>
        <w:bidi w:val="0"/>
        <w:spacing w:before="120" w:after="120"/>
        <w:ind w:right="283"/>
        <w:jc w:val="both"/>
        <w:rPr>
          <w:sz w:val="18"/>
          <w:szCs w:val="18"/>
          <w:rtl w:val="0"/>
        </w:rPr>
      </w:pPr>
      <w:r>
        <w:rPr>
          <w:sz w:val="18"/>
          <w:szCs w:val="18"/>
          <w:rtl w:val="0"/>
        </w:rPr>
        <w:t>Posiada Pan/Pani prawo do wniesienia skargi do organu nadzorczego (tj. do Prezesa Urz</w:t>
      </w:r>
      <w:r>
        <w:rPr>
          <w:sz w:val="18"/>
          <w:szCs w:val="18"/>
          <w:rtl w:val="0"/>
        </w:rPr>
        <w:t>ę</w:t>
      </w:r>
      <w:r>
        <w:rPr>
          <w:sz w:val="18"/>
          <w:szCs w:val="18"/>
          <w:rtl w:val="0"/>
        </w:rPr>
        <w:t>du Ochrony Danych Osobowych);</w:t>
      </w:r>
    </w:p>
    <w:p>
      <w:pPr>
        <w:pStyle w:val="List Paragraph"/>
        <w:numPr>
          <w:ilvl w:val="0"/>
          <w:numId w:val="2"/>
        </w:numPr>
        <w:bidi w:val="0"/>
        <w:spacing w:before="120" w:after="120"/>
        <w:ind w:right="283"/>
        <w:jc w:val="both"/>
        <w:rPr>
          <w:sz w:val="18"/>
          <w:szCs w:val="18"/>
          <w:rtl w:val="0"/>
        </w:rPr>
      </w:pPr>
      <w:r>
        <w:rPr>
          <w:sz w:val="18"/>
          <w:szCs w:val="18"/>
          <w:rtl w:val="0"/>
        </w:rPr>
        <w:t>Podanie przez Pana/Pani</w:t>
      </w:r>
      <w:r>
        <w:rPr>
          <w:sz w:val="18"/>
          <w:szCs w:val="18"/>
          <w:rtl w:val="0"/>
        </w:rPr>
        <w:t xml:space="preserve">ą </w:t>
      </w:r>
      <w:r>
        <w:rPr>
          <w:sz w:val="18"/>
          <w:szCs w:val="18"/>
          <w:rtl w:val="0"/>
        </w:rPr>
        <w:t>danych osobowych jest dobrowolne, jednak</w:t>
      </w:r>
      <w:r>
        <w:rPr>
          <w:sz w:val="18"/>
          <w:szCs w:val="18"/>
          <w:rtl w:val="0"/>
        </w:rPr>
        <w:t>ż</w:t>
      </w:r>
      <w:r>
        <w:rPr>
          <w:sz w:val="18"/>
          <w:szCs w:val="18"/>
          <w:rtl w:val="0"/>
        </w:rPr>
        <w:t>e niezb</w:t>
      </w:r>
      <w:r>
        <w:rPr>
          <w:sz w:val="18"/>
          <w:szCs w:val="18"/>
          <w:rtl w:val="0"/>
        </w:rPr>
        <w:t>ę</w:t>
      </w:r>
      <w:r>
        <w:rPr>
          <w:sz w:val="18"/>
          <w:szCs w:val="18"/>
          <w:rtl w:val="0"/>
        </w:rPr>
        <w:t>dne do wzi</w:t>
      </w:r>
      <w:r>
        <w:rPr>
          <w:sz w:val="18"/>
          <w:szCs w:val="18"/>
          <w:rtl w:val="0"/>
        </w:rPr>
        <w:t>ę</w:t>
      </w:r>
      <w:r>
        <w:rPr>
          <w:sz w:val="18"/>
          <w:szCs w:val="18"/>
          <w:rtl w:val="0"/>
        </w:rPr>
        <w:t>cia udzia</w:t>
      </w:r>
      <w:r>
        <w:rPr>
          <w:sz w:val="18"/>
          <w:szCs w:val="18"/>
          <w:rtl w:val="0"/>
        </w:rPr>
        <w:t>ł</w:t>
      </w:r>
      <w:r>
        <w:rPr>
          <w:sz w:val="18"/>
          <w:szCs w:val="18"/>
          <w:rtl w:val="0"/>
        </w:rPr>
        <w:t>u w</w:t>
      </w:r>
      <w:r>
        <w:rPr>
          <w:sz w:val="18"/>
          <w:szCs w:val="18"/>
          <w:rtl w:val="0"/>
        </w:rPr>
        <w:t> </w:t>
      </w:r>
      <w:r>
        <w:rPr>
          <w:sz w:val="18"/>
          <w:szCs w:val="18"/>
          <w:rtl w:val="0"/>
        </w:rPr>
        <w:t>warsztatach;</w:t>
      </w:r>
    </w:p>
    <w:p>
      <w:pPr>
        <w:pStyle w:val="List Paragraph"/>
        <w:numPr>
          <w:ilvl w:val="0"/>
          <w:numId w:val="3"/>
        </w:numPr>
        <w:bidi w:val="0"/>
        <w:spacing w:before="120" w:after="1200"/>
        <w:ind w:right="284"/>
        <w:jc w:val="both"/>
        <w:rPr>
          <w:sz w:val="18"/>
          <w:szCs w:val="18"/>
          <w:rtl w:val="0"/>
        </w:rPr>
      </w:pPr>
      <w:r>
        <w:rPr>
          <w:sz w:val="18"/>
          <w:szCs w:val="18"/>
          <w:rtl w:val="0"/>
        </w:rPr>
        <w:t>Pana/Pani dane osobowe nie b</w:t>
      </w:r>
      <w:r>
        <w:rPr>
          <w:sz w:val="18"/>
          <w:szCs w:val="18"/>
          <w:rtl w:val="0"/>
        </w:rPr>
        <w:t>ę</w:t>
      </w:r>
      <w:r>
        <w:rPr>
          <w:sz w:val="18"/>
          <w:szCs w:val="18"/>
          <w:rtl w:val="0"/>
        </w:rPr>
        <w:t>d</w:t>
      </w:r>
      <w:r>
        <w:rPr>
          <w:sz w:val="18"/>
          <w:szCs w:val="18"/>
          <w:rtl w:val="0"/>
        </w:rPr>
        <w:t xml:space="preserve">ą </w:t>
      </w:r>
      <w:r>
        <w:rPr>
          <w:sz w:val="18"/>
          <w:szCs w:val="18"/>
          <w:rtl w:val="0"/>
        </w:rPr>
        <w:t>przedmiotem proces</w:t>
      </w:r>
      <w:r>
        <w:rPr>
          <w:sz w:val="18"/>
          <w:szCs w:val="18"/>
          <w:rtl w:val="0"/>
          <w:lang w:val="es-ES_tradnl"/>
        </w:rPr>
        <w:t>ó</w:t>
      </w:r>
      <w:r>
        <w:rPr>
          <w:sz w:val="18"/>
          <w:szCs w:val="18"/>
          <w:rtl w:val="0"/>
        </w:rPr>
        <w:t>w, w ramach kt</w:t>
      </w:r>
      <w:r>
        <w:rPr>
          <w:sz w:val="18"/>
          <w:szCs w:val="18"/>
          <w:rtl w:val="0"/>
          <w:lang w:val="es-ES_tradnl"/>
        </w:rPr>
        <w:t>ó</w:t>
      </w:r>
      <w:r>
        <w:rPr>
          <w:sz w:val="18"/>
          <w:szCs w:val="18"/>
          <w:rtl w:val="0"/>
        </w:rPr>
        <w:t>rych mia</w:t>
      </w:r>
      <w:r>
        <w:rPr>
          <w:sz w:val="18"/>
          <w:szCs w:val="18"/>
          <w:rtl w:val="0"/>
        </w:rPr>
        <w:t>ł</w:t>
      </w:r>
      <w:r>
        <w:rPr>
          <w:sz w:val="18"/>
          <w:szCs w:val="18"/>
          <w:rtl w:val="0"/>
        </w:rPr>
        <w:t>oby doj</w:t>
      </w:r>
      <w:r>
        <w:rPr>
          <w:sz w:val="18"/>
          <w:szCs w:val="18"/>
          <w:rtl w:val="0"/>
        </w:rPr>
        <w:t xml:space="preserve">ść </w:t>
      </w:r>
      <w:r>
        <w:rPr>
          <w:sz w:val="18"/>
          <w:szCs w:val="18"/>
          <w:rtl w:val="0"/>
        </w:rPr>
        <w:t>do zautomatyzowanego podejmowania decyzji, w</w:t>
      </w:r>
      <w:r>
        <w:rPr>
          <w:sz w:val="18"/>
          <w:szCs w:val="18"/>
          <w:rtl w:val="0"/>
        </w:rPr>
        <w:t> </w:t>
      </w:r>
      <w:r>
        <w:rPr>
          <w:sz w:val="18"/>
          <w:szCs w:val="18"/>
          <w:rtl w:val="0"/>
        </w:rPr>
        <w:t>tym profilowania.</w:t>
      </w:r>
    </w:p>
    <w:p>
      <w:pPr>
        <w:pStyle w:val="Normal.0"/>
        <w:spacing w:after="0"/>
        <w:jc w:val="center"/>
        <w:rPr>
          <w:sz w:val="18"/>
          <w:szCs w:val="18"/>
        </w:rPr>
      </w:pPr>
      <w:r>
        <w:rPr>
          <w:sz w:val="18"/>
          <w:szCs w:val="18"/>
          <w:rtl w:val="0"/>
          <w:lang w:val="en-US"/>
        </w:rPr>
        <w:t>.....................................................................................................................................................</w:t>
      </w:r>
    </w:p>
    <w:p>
      <w:pPr>
        <w:pStyle w:val="Normal.0"/>
        <w:spacing w:after="0"/>
        <w:jc w:val="center"/>
      </w:pPr>
      <w:r>
        <w:rPr>
          <w:sz w:val="18"/>
          <w:szCs w:val="18"/>
          <w:rtl w:val="0"/>
          <w:lang w:val="en-US"/>
        </w:rPr>
        <w:t>Miejscowo</w:t>
      </w:r>
      <w:r>
        <w:rPr>
          <w:sz w:val="18"/>
          <w:szCs w:val="18"/>
          <w:rtl w:val="0"/>
          <w:lang w:val="en-US"/>
        </w:rPr>
        <w:t>ść</w:t>
      </w:r>
      <w:r>
        <w:rPr>
          <w:sz w:val="18"/>
          <w:szCs w:val="18"/>
          <w:rtl w:val="0"/>
          <w:lang w:val="en-US"/>
        </w:rPr>
        <w:t>, data, podpis pe</w:t>
      </w:r>
      <w:r>
        <w:rPr>
          <w:sz w:val="18"/>
          <w:szCs w:val="18"/>
          <w:rtl w:val="0"/>
          <w:lang w:val="en-US"/>
        </w:rPr>
        <w:t>ł</w:t>
      </w:r>
      <w:r>
        <w:rPr>
          <w:sz w:val="18"/>
          <w:szCs w:val="18"/>
          <w:rtl w:val="0"/>
          <w:lang w:val="en-US"/>
        </w:rPr>
        <w:t>noletniego uczestnika / podpis rodzica lub prawnego opiekuna</w:t>
      </w:r>
    </w:p>
    <w:sectPr>
      <w:headerReference w:type="default" r:id="rId4"/>
      <w:footerReference w:type="default" r:id="rId5"/>
      <w:pgSz w:w="11900" w:h="16840" w:orient="portrait"/>
      <w:pgMar w:top="142" w:right="1417" w:bottom="0" w:left="1417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  <w:font w:name="Candar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Nagłówek i stopk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Nagłówek i stopka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Zaimportowany styl 1"/>
  </w:abstractNum>
  <w:abstractNum w:abstractNumId="1">
    <w:multiLevelType w:val="hybridMultilevel"/>
    <w:styleLink w:val="Zaimportowany styl 1"/>
    <w:lvl w:ilvl="0">
      <w:start w:val="1"/>
      <w:numFmt w:val="decimal"/>
      <w:suff w:val="tab"/>
      <w:lvlText w:val="%1."/>
      <w:lvlJc w:val="left"/>
      <w:pPr>
        <w:tabs>
          <w:tab w:val="right" w:pos="8789" w:leader="dot"/>
        </w:tabs>
        <w:ind w:left="426" w:hanging="42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tab"/>
      <w:lvlText w:val="%2."/>
      <w:lvlJc w:val="left"/>
      <w:pPr>
        <w:tabs>
          <w:tab w:val="right" w:pos="8789" w:leader="dot"/>
        </w:tabs>
        <w:ind w:left="951" w:hanging="23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suff w:val="nothing"/>
      <w:lvlText w:val="%3."/>
      <w:lvlJc w:val="left"/>
      <w:pPr>
        <w:tabs>
          <w:tab w:val="right" w:pos="8789" w:leader="dot"/>
        </w:tabs>
        <w:ind w:left="1671" w:hanging="14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tabs>
          <w:tab w:val="right" w:pos="8789" w:leader="dot"/>
        </w:tabs>
        <w:ind w:left="2391" w:hanging="23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%5."/>
      <w:lvlJc w:val="left"/>
      <w:pPr>
        <w:tabs>
          <w:tab w:val="right" w:pos="8789" w:leader="dot"/>
        </w:tabs>
        <w:ind w:left="3111" w:hanging="23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nothing"/>
      <w:lvlText w:val="%6."/>
      <w:lvlJc w:val="left"/>
      <w:pPr>
        <w:tabs>
          <w:tab w:val="right" w:pos="8789" w:leader="dot"/>
        </w:tabs>
        <w:ind w:left="3831" w:hanging="14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tabs>
          <w:tab w:val="right" w:pos="8789" w:leader="dot"/>
        </w:tabs>
        <w:ind w:left="4551" w:hanging="23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tabs>
          <w:tab w:val="right" w:pos="8789" w:leader="dot"/>
        </w:tabs>
        <w:ind w:left="5271" w:hanging="23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suff w:val="nothing"/>
      <w:lvlText w:val="%9."/>
      <w:lvlJc w:val="left"/>
      <w:pPr>
        <w:tabs>
          <w:tab w:val="right" w:pos="8789" w:leader="dot"/>
        </w:tabs>
        <w:ind w:left="5991" w:hanging="14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0"/>
    <w:lvlOverride w:ilvl="0">
      <w:lvl w:ilvl="0">
        <w:start w:val="1"/>
        <w:numFmt w:val="decimal"/>
        <w:suff w:val="tab"/>
        <w:lvlText w:val="%1."/>
        <w:lvlJc w:val="left"/>
        <w:pPr>
          <w:tabs>
            <w:tab w:val="right" w:pos="8789" w:leader="dot"/>
          </w:tabs>
          <w:ind w:left="425" w:hanging="42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lowerLetter"/>
        <w:suff w:val="tab"/>
        <w:lvlText w:val="%2."/>
        <w:lvlJc w:val="left"/>
        <w:pPr>
          <w:tabs>
            <w:tab w:val="right" w:pos="8789" w:leader="dot"/>
          </w:tabs>
          <w:ind w:left="950" w:hanging="23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lowerRoman"/>
        <w:suff w:val="nothing"/>
        <w:lvlText w:val="%3."/>
        <w:lvlJc w:val="left"/>
        <w:pPr>
          <w:tabs>
            <w:tab w:val="right" w:pos="8789" w:leader="dot"/>
          </w:tabs>
          <w:ind w:left="1670" w:hanging="14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decimal"/>
        <w:suff w:val="tab"/>
        <w:lvlText w:val="%4."/>
        <w:lvlJc w:val="left"/>
        <w:pPr>
          <w:tabs>
            <w:tab w:val="right" w:pos="8789" w:leader="dot"/>
          </w:tabs>
          <w:ind w:left="2390" w:hanging="23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lowerLetter"/>
        <w:suff w:val="tab"/>
        <w:lvlText w:val="%5."/>
        <w:lvlJc w:val="left"/>
        <w:pPr>
          <w:tabs>
            <w:tab w:val="right" w:pos="8789" w:leader="dot"/>
          </w:tabs>
          <w:ind w:left="3110" w:hanging="23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lowerRoman"/>
        <w:suff w:val="nothing"/>
        <w:lvlText w:val="%6."/>
        <w:lvlJc w:val="left"/>
        <w:pPr>
          <w:tabs>
            <w:tab w:val="right" w:pos="8789" w:leader="dot"/>
          </w:tabs>
          <w:ind w:left="3830" w:hanging="14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decimal"/>
        <w:suff w:val="tab"/>
        <w:lvlText w:val="%7."/>
        <w:lvlJc w:val="left"/>
        <w:pPr>
          <w:tabs>
            <w:tab w:val="right" w:pos="8789" w:leader="dot"/>
          </w:tabs>
          <w:ind w:left="4550" w:hanging="23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lowerLetter"/>
        <w:suff w:val="tab"/>
        <w:lvlText w:val="%8."/>
        <w:lvlJc w:val="left"/>
        <w:pPr>
          <w:tabs>
            <w:tab w:val="right" w:pos="8789" w:leader="dot"/>
          </w:tabs>
          <w:ind w:left="5270" w:hanging="23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lowerRoman"/>
        <w:suff w:val="nothing"/>
        <w:lvlText w:val="%9."/>
        <w:lvlJc w:val="left"/>
        <w:pPr>
          <w:tabs>
            <w:tab w:val="right" w:pos="8789" w:leader="dot"/>
          </w:tabs>
          <w:ind w:left="5990" w:hanging="14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8"/>
  <w:autoHyphenation w:val="0"/>
  <w:evenAndOddHeaders w:val="0"/>
  <w:bookFoldPrinting w:val="0"/>
  <w:noLineBreaksAfter w:lang="polski" w:val="‘“(〔[{〈《「『【⦅〘〖«〝︵︷︹︻︽︿﹁﹃﹇﹙﹛﹝｢"/>
  <w:noLineBreaksBefore w:lang="polski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Nagłówek i stopka">
    <w:name w:val="Nagłówek i stopka"/>
    <w:next w:val="Nagłówek i stopk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60" w:line="259" w:lineRule="auto"/>
      <w:ind w:left="0" w:right="0" w:firstLine="0"/>
      <w:jc w:val="left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en-US"/>
    </w:rPr>
  </w:style>
  <w:style w:type="paragraph" w:styleId="List Paragraph">
    <w:name w:val="List Paragraph"/>
    <w:next w:val="List Paragraph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200" w:line="276" w:lineRule="auto"/>
      <w:ind w:left="720" w:right="0" w:firstLine="0"/>
      <w:jc w:val="left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</w:rPr>
  </w:style>
  <w:style w:type="numbering" w:styleId="Zaimportowany styl 1">
    <w:name w:val="Zaimportowany styl 1"/>
    <w:pPr>
      <w:numPr>
        <w:numId w:val="1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Motyw pakietu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Motyw pakietu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Motyw pakietu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